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rsidP="00543819">
            <w:pPr>
              <w:rPr>
                <w:rFonts w:ascii="Arial" w:hAnsi="Arial"/>
              </w:rPr>
            </w:pPr>
            <w:r>
              <w:rPr>
                <w:rFonts w:ascii="Arial" w:hAnsi="Arial"/>
              </w:rPr>
              <w:t>Sept/</w:t>
            </w:r>
            <w:r w:rsidR="00080170">
              <w:rPr>
                <w:rFonts w:ascii="Arial" w:hAnsi="Arial"/>
              </w:rPr>
              <w:t>1</w:t>
            </w:r>
            <w:r w:rsidR="00543819">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pPr>
              <w:rPr>
                <w:rFonts w:ascii="Arial" w:hAnsi="Arial"/>
              </w:rPr>
            </w:pPr>
            <w:r>
              <w:rPr>
                <w:rFonts w:ascii="Arial" w:hAnsi="Arial"/>
              </w:rPr>
              <w:t>Sept/</w:t>
            </w:r>
            <w:r w:rsidR="002D03C4">
              <w:rPr>
                <w:rFonts w:ascii="Arial" w:hAnsi="Arial"/>
              </w:rPr>
              <w:t>1</w:t>
            </w:r>
            <w:r w:rsidR="00543819">
              <w:rPr>
                <w:rFonts w:ascii="Arial" w:hAnsi="Arial"/>
              </w:rPr>
              <w:t>1</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543819" w:rsidRDefault="008024BF">
            <w:pPr>
              <w:jc w:val="center"/>
              <w:rPr>
                <w:rFonts w:ascii="Arial" w:hAnsi="Arial" w:cs="Arial"/>
              </w:rPr>
            </w:pPr>
            <w:r w:rsidRPr="00543819">
              <w:rPr>
                <w:rFonts w:ascii="Arial" w:hAnsi="Arial" w:cs="Arial"/>
              </w:rPr>
              <w:t>“Marilyn King”</w:t>
            </w:r>
          </w:p>
        </w:tc>
        <w:tc>
          <w:tcPr>
            <w:tcW w:w="1350" w:type="dxa"/>
          </w:tcPr>
          <w:p w:rsidR="00D1300B" w:rsidRDefault="00543819">
            <w:pPr>
              <w:rPr>
                <w:rFonts w:ascii="Arial" w:hAnsi="Arial"/>
              </w:rPr>
            </w:pPr>
            <w:r>
              <w:rPr>
                <w:rFonts w:ascii="Arial" w:hAnsi="Arial"/>
              </w:rPr>
              <w:t>Aug/12</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2D03C4">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Pr="00543819" w:rsidRDefault="00543819">
            <w:pPr>
              <w:tabs>
                <w:tab w:val="center" w:pos="4560"/>
              </w:tabs>
              <w:jc w:val="center"/>
              <w:rPr>
                <w:rFonts w:ascii="Arial" w:hAnsi="Arial" w:cs="Arial"/>
                <w:i/>
                <w:lang w:val="en-GB"/>
              </w:rPr>
            </w:pPr>
            <w:r w:rsidRPr="00543819">
              <w:rPr>
                <w:rFonts w:ascii="Arial" w:hAnsi="Arial" w:cs="Arial"/>
                <w:i/>
                <w:lang w:val="en-GB"/>
              </w:rPr>
              <w:t>School of Health Wellness and Continuing Education</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rPr>
                <w:rFonts w:ascii="Arial" w:hAnsi="Arial"/>
              </w:rPr>
            </w:pP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9B32A3" w:rsidRDefault="009B32A3" w:rsidP="0054381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r w:rsidR="002D03C4">
              <w:rPr>
                <w:rFonts w:ascii="Arial" w:hAnsi="Arial"/>
              </w:rPr>
              <w:t xml:space="preserve"> and Critical Thinking</w:t>
            </w:r>
          </w:p>
          <w:p w:rsidR="009B32A3" w:rsidRDefault="009B32A3">
            <w:pPr>
              <w:rPr>
                <w:rFonts w:ascii="Arial" w:hAnsi="Arial"/>
              </w:rPr>
            </w:pP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526194" w:rsidRDefault="00543819">
            <w:pPr>
              <w:rPr>
                <w:rFonts w:ascii="Arial" w:hAnsi="Arial"/>
              </w:rPr>
            </w:pPr>
            <w:r>
              <w:rPr>
                <w:rFonts w:ascii="Arial" w:hAnsi="Arial"/>
              </w:rPr>
              <w:t xml:space="preserve">Hales, D. &amp; </w:t>
            </w:r>
            <w:proofErr w:type="spellStart"/>
            <w:r>
              <w:rPr>
                <w:rFonts w:ascii="Arial" w:hAnsi="Arial"/>
              </w:rPr>
              <w:t>Lauzon</w:t>
            </w:r>
            <w:proofErr w:type="spellEnd"/>
            <w:r>
              <w:rPr>
                <w:rFonts w:ascii="Arial" w:hAnsi="Arial"/>
              </w:rPr>
              <w:t xml:space="preserve">, L. (2013). </w:t>
            </w:r>
            <w:r w:rsidRPr="00543819">
              <w:rPr>
                <w:rFonts w:ascii="Arial" w:hAnsi="Arial"/>
                <w:i/>
              </w:rPr>
              <w:t>An invitation to health</w:t>
            </w:r>
            <w:r>
              <w:rPr>
                <w:rFonts w:ascii="Arial" w:hAnsi="Arial"/>
              </w:rPr>
              <w:t xml:space="preserve">. Toronto, ON: Nelson </w:t>
            </w:r>
            <w:r>
              <w:rPr>
                <w:rFonts w:ascii="Arial" w:hAnsi="Arial"/>
              </w:rPr>
              <w:tab/>
              <w:t>Canada.</w:t>
            </w:r>
          </w:p>
          <w:p w:rsidR="00543819" w:rsidRDefault="00543819">
            <w:pPr>
              <w:rPr>
                <w:rFonts w:ascii="Arial" w:hAnsi="Arial"/>
              </w:rPr>
            </w:pPr>
          </w:p>
          <w:p w:rsidR="00C91846" w:rsidRDefault="002D03C4" w:rsidP="00543819">
            <w:pPr>
              <w:rPr>
                <w:rFonts w:ascii="Arial" w:hAnsi="Arial"/>
              </w:rPr>
            </w:pPr>
            <w:proofErr w:type="spellStart"/>
            <w:r>
              <w:rPr>
                <w:rFonts w:ascii="Arial" w:hAnsi="Arial"/>
              </w:rPr>
              <w:t>Kozier</w:t>
            </w:r>
            <w:proofErr w:type="spellEnd"/>
            <w:r w:rsidR="00F372F2">
              <w:rPr>
                <w:rFonts w:ascii="Arial" w:hAnsi="Arial"/>
              </w:rPr>
              <w:t>,</w:t>
            </w:r>
            <w:r w:rsidR="00543819">
              <w:rPr>
                <w:rFonts w:ascii="Arial" w:hAnsi="Arial"/>
              </w:rPr>
              <w:t xml:space="preserve"> B.J., </w:t>
            </w:r>
            <w:proofErr w:type="spellStart"/>
            <w:r w:rsidR="00F372F2">
              <w:rPr>
                <w:rFonts w:ascii="Arial" w:hAnsi="Arial"/>
              </w:rPr>
              <w:t>E</w:t>
            </w:r>
            <w:r>
              <w:rPr>
                <w:rFonts w:ascii="Arial" w:hAnsi="Arial"/>
              </w:rPr>
              <w:t>rb</w:t>
            </w:r>
            <w:proofErr w:type="spellEnd"/>
            <w:r w:rsidR="00543819">
              <w:rPr>
                <w:rFonts w:ascii="Arial" w:hAnsi="Arial"/>
              </w:rPr>
              <w:t>, G.</w:t>
            </w:r>
            <w:r w:rsidR="00F372F2">
              <w:rPr>
                <w:rFonts w:ascii="Arial" w:hAnsi="Arial"/>
              </w:rPr>
              <w:t xml:space="preserve"> et. al.</w:t>
            </w:r>
            <w:r>
              <w:rPr>
                <w:rFonts w:ascii="Arial" w:hAnsi="Arial"/>
              </w:rPr>
              <w:t xml:space="preserve"> (2010). </w:t>
            </w:r>
            <w:r w:rsidRPr="002D03C4">
              <w:rPr>
                <w:rFonts w:ascii="Arial" w:hAnsi="Arial"/>
                <w:i/>
              </w:rPr>
              <w:t>Fundamentals of Canadian nursing</w:t>
            </w:r>
            <w:r>
              <w:rPr>
                <w:rFonts w:ascii="Arial" w:hAnsi="Arial"/>
              </w:rPr>
              <w:t xml:space="preserve"> (2</w:t>
            </w:r>
            <w:r w:rsidRPr="002D03C4">
              <w:rPr>
                <w:rFonts w:ascii="Arial" w:hAnsi="Arial"/>
                <w:vertAlign w:val="superscript"/>
              </w:rPr>
              <w:t>nd</w:t>
            </w:r>
            <w:r>
              <w:rPr>
                <w:rFonts w:ascii="Arial" w:hAnsi="Arial"/>
              </w:rPr>
              <w:t xml:space="preserve"> </w:t>
            </w:r>
            <w:r w:rsidR="00F372F2">
              <w:rPr>
                <w:rFonts w:ascii="Arial" w:hAnsi="Arial"/>
              </w:rPr>
              <w:tab/>
            </w:r>
            <w:r>
              <w:rPr>
                <w:rFonts w:ascii="Arial" w:hAnsi="Arial"/>
              </w:rPr>
              <w:t>Canadian ed.). Toronto, ON:  Pearson Canada.</w:t>
            </w:r>
          </w:p>
          <w:p w:rsidR="00543819" w:rsidRDefault="00543819" w:rsidP="00543819">
            <w:pPr>
              <w:rPr>
                <w:rFonts w:ascii="Arial" w:hAnsi="Arial"/>
              </w:rPr>
            </w:pPr>
          </w:p>
          <w:p w:rsidR="00543819" w:rsidRPr="002D03C4" w:rsidRDefault="00543819" w:rsidP="00543819">
            <w:pPr>
              <w:rPr>
                <w:rFonts w:ascii="Arial" w:hAnsi="Arial"/>
              </w:rPr>
            </w:pPr>
            <w:r>
              <w:rPr>
                <w:rFonts w:ascii="Arial" w:hAnsi="Arial"/>
              </w:rPr>
              <w:t>Sault College LMS</w:t>
            </w: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080170">
            <w:pPr>
              <w:pStyle w:val="ListParagraph"/>
              <w:numPr>
                <w:ilvl w:val="0"/>
                <w:numId w:val="22"/>
              </w:numPr>
              <w:ind w:left="459" w:hanging="42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080170">
            <w:pPr>
              <w:ind w:left="459" w:hanging="425"/>
              <w:rPr>
                <w:rFonts w:ascii="Arial" w:hAnsi="Arial" w:cs="Arial"/>
                <w:szCs w:val="24"/>
              </w:rPr>
            </w:pPr>
          </w:p>
          <w:p w:rsidR="0024057F" w:rsidRPr="0024057F" w:rsidRDefault="0024057F" w:rsidP="00080170">
            <w:pPr>
              <w:pStyle w:val="ListParagraph"/>
              <w:numPr>
                <w:ilvl w:val="0"/>
                <w:numId w:val="22"/>
              </w:numPr>
              <w:ind w:left="459" w:hanging="425"/>
              <w:rPr>
                <w:rFonts w:ascii="Arial" w:hAnsi="Arial" w:cs="Arial"/>
                <w:szCs w:val="24"/>
              </w:rPr>
            </w:pPr>
            <w:r w:rsidRPr="0024057F">
              <w:rPr>
                <w:rFonts w:ascii="Arial" w:hAnsi="Arial" w:cs="Arial"/>
                <w:szCs w:val="24"/>
              </w:rPr>
              <w:t>There are no rewrites</w:t>
            </w:r>
            <w:r w:rsidR="00543819">
              <w:rPr>
                <w:rFonts w:ascii="Arial" w:hAnsi="Arial" w:cs="Arial"/>
                <w:szCs w:val="24"/>
              </w:rPr>
              <w:t xml:space="preserve"> for</w:t>
            </w:r>
            <w:r w:rsidRPr="0024057F">
              <w:rPr>
                <w:rFonts w:ascii="Arial" w:hAnsi="Arial" w:cs="Arial"/>
                <w:szCs w:val="24"/>
              </w:rPr>
              <w:t xml:space="preserve"> assignments</w:t>
            </w:r>
            <w:r w:rsidR="00543819">
              <w:rPr>
                <w:rFonts w:ascii="Arial" w:hAnsi="Arial" w:cs="Arial"/>
                <w:szCs w:val="24"/>
              </w:rPr>
              <w:t xml:space="preserve"> and there are no supplemental tests.</w:t>
            </w:r>
          </w:p>
          <w:p w:rsidR="0024057F" w:rsidRPr="009B32A3" w:rsidRDefault="0024057F" w:rsidP="00080170">
            <w:pPr>
              <w:pStyle w:val="ListParagraph"/>
              <w:ind w:left="405"/>
              <w:rPr>
                <w:rFonts w:ascii="Arial" w:hAnsi="Arial" w:cs="Arial"/>
                <w:szCs w:val="24"/>
              </w:rPr>
            </w:pPr>
          </w:p>
        </w:tc>
      </w:tr>
    </w:tbl>
    <w:p w:rsidR="009B32A3" w:rsidRDefault="009B32A3"/>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080170" w:rsidRDefault="00080170" w:rsidP="00080170">
            <w:pPr>
              <w:rPr>
                <w:rFonts w:ascii="Arial" w:hAnsi="Arial" w:cs="Arial"/>
                <w:szCs w:val="24"/>
                <w:u w:val="single"/>
              </w:rPr>
            </w:pPr>
            <w:r>
              <w:rPr>
                <w:rFonts w:ascii="Arial" w:hAnsi="Arial" w:cs="Arial"/>
                <w:szCs w:val="24"/>
                <w:u w:val="single"/>
              </w:rPr>
              <w:t>Attendance:</w:t>
            </w:r>
          </w:p>
          <w:p w:rsidR="00080170" w:rsidRPr="004E293B" w:rsidRDefault="00080170" w:rsidP="0008017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E293B">
              <w:rPr>
                <w:rFonts w:ascii="Arial" w:hAnsi="Arial" w:cs="Arial"/>
                <w:szCs w:val="24"/>
              </w:rPr>
              <w:t>It is the departmental policy that once the classroom door has been closed, the learning process has begun.  Late arrivers will not be granted admission to the room.</w:t>
            </w:r>
          </w:p>
          <w:p w:rsidR="00080170" w:rsidRDefault="00080170">
            <w:pPr>
              <w:rPr>
                <w:rFonts w:ascii="Arial" w:hAnsi="Arial"/>
              </w:rPr>
            </w:pPr>
          </w:p>
        </w:tc>
      </w:tr>
    </w:tbl>
    <w:p w:rsidR="00080170" w:rsidRDefault="00080170">
      <w:pPr>
        <w:pStyle w:val="EnvelopeReturn"/>
      </w:pPr>
    </w:p>
    <w:tbl>
      <w:tblPr>
        <w:tblW w:w="0" w:type="auto"/>
        <w:tblLayout w:type="fixed"/>
        <w:tblLook w:val="0000"/>
      </w:tblPr>
      <w:tblGrid>
        <w:gridCol w:w="675"/>
        <w:gridCol w:w="8181"/>
      </w:tblGrid>
      <w:tr w:rsidR="00080170" w:rsidRPr="001F503D" w:rsidTr="00F372F2">
        <w:trPr>
          <w:cantSplit/>
        </w:trPr>
        <w:tc>
          <w:tcPr>
            <w:tcW w:w="675" w:type="dxa"/>
          </w:tcPr>
          <w:p w:rsidR="00080170" w:rsidRPr="001F503D" w:rsidRDefault="00080170" w:rsidP="00F372F2">
            <w:pPr>
              <w:rPr>
                <w:rFonts w:ascii="Arial" w:hAnsi="Arial"/>
                <w:b/>
              </w:rPr>
            </w:pPr>
            <w:r w:rsidRPr="001F503D">
              <w:rPr>
                <w:rFonts w:ascii="Arial" w:hAnsi="Arial"/>
                <w:b/>
              </w:rPr>
              <w:t>VII.</w:t>
            </w:r>
          </w:p>
        </w:tc>
        <w:tc>
          <w:tcPr>
            <w:tcW w:w="8181" w:type="dxa"/>
          </w:tcPr>
          <w:p w:rsidR="00080170" w:rsidRDefault="00080170" w:rsidP="00F372F2">
            <w:pPr>
              <w:rPr>
                <w:rFonts w:ascii="Arial" w:hAnsi="Arial"/>
                <w:b/>
              </w:rPr>
            </w:pPr>
            <w:r>
              <w:rPr>
                <w:rFonts w:ascii="Arial" w:hAnsi="Arial"/>
                <w:b/>
              </w:rPr>
              <w:t xml:space="preserve">COURSE OUTLINE </w:t>
            </w:r>
            <w:r w:rsidRPr="001F503D">
              <w:rPr>
                <w:rFonts w:ascii="Arial" w:hAnsi="Arial"/>
                <w:b/>
              </w:rPr>
              <w:t>ADDENDUM:</w:t>
            </w:r>
          </w:p>
          <w:p w:rsidR="00080170" w:rsidRPr="001F503D" w:rsidRDefault="00080170" w:rsidP="00F372F2">
            <w:pPr>
              <w:rPr>
                <w:rFonts w:ascii="Arial" w:hAnsi="Arial"/>
                <w:b/>
              </w:rPr>
            </w:pPr>
          </w:p>
        </w:tc>
      </w:tr>
      <w:tr w:rsidR="00080170" w:rsidRPr="001F503D" w:rsidTr="00F372F2">
        <w:trPr>
          <w:cantSplit/>
        </w:trPr>
        <w:tc>
          <w:tcPr>
            <w:tcW w:w="675" w:type="dxa"/>
          </w:tcPr>
          <w:p w:rsidR="00080170" w:rsidRDefault="00080170" w:rsidP="00F372F2">
            <w:pPr>
              <w:rPr>
                <w:rFonts w:ascii="Arial" w:hAnsi="Arial"/>
              </w:rPr>
            </w:pPr>
          </w:p>
        </w:tc>
        <w:tc>
          <w:tcPr>
            <w:tcW w:w="8181" w:type="dxa"/>
          </w:tcPr>
          <w:p w:rsidR="00080170" w:rsidRPr="001F503D" w:rsidRDefault="00080170" w:rsidP="00F372F2">
            <w:pPr>
              <w:rPr>
                <w:rFonts w:ascii="Arial" w:hAnsi="Arial"/>
              </w:rPr>
            </w:pPr>
            <w:r>
              <w:rPr>
                <w:rFonts w:ascii="Arial" w:hAnsi="Arial"/>
              </w:rPr>
              <w:t>The provisions contained in the addendum located on the portal form part of this course outline.</w:t>
            </w:r>
          </w:p>
        </w:tc>
      </w:tr>
    </w:tbl>
    <w:p w:rsidR="00080170" w:rsidRDefault="00080170" w:rsidP="00080170">
      <w:pPr>
        <w:pStyle w:val="EnvelopeReturn"/>
      </w:pPr>
    </w:p>
    <w:p w:rsidR="00080170" w:rsidRDefault="00080170" w:rsidP="00080170">
      <w:pPr>
        <w:pStyle w:val="EnvelopeReturn"/>
      </w:pPr>
    </w:p>
    <w:p w:rsidR="00080170" w:rsidRDefault="00080170">
      <w:pPr>
        <w:pStyle w:val="EnvelopeReturn"/>
      </w:pPr>
    </w:p>
    <w:sectPr w:rsidR="00080170" w:rsidSect="009B32A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F2" w:rsidRDefault="00F372F2">
      <w:r>
        <w:separator/>
      </w:r>
    </w:p>
  </w:endnote>
  <w:endnote w:type="continuationSeparator" w:id="0">
    <w:p w:rsidR="00F372F2" w:rsidRDefault="00F37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F2" w:rsidRDefault="00F372F2">
      <w:r>
        <w:separator/>
      </w:r>
    </w:p>
  </w:footnote>
  <w:footnote w:type="continuationSeparator" w:id="0">
    <w:p w:rsidR="00F372F2" w:rsidRDefault="00F37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F2" w:rsidRDefault="0000579C">
    <w:pPr>
      <w:pStyle w:val="Header"/>
      <w:framePr w:wrap="around" w:vAnchor="text" w:hAnchor="margin" w:xAlign="center" w:y="1"/>
      <w:rPr>
        <w:rStyle w:val="PageNumber"/>
      </w:rPr>
    </w:pPr>
    <w:r>
      <w:rPr>
        <w:rStyle w:val="PageNumber"/>
      </w:rPr>
      <w:fldChar w:fldCharType="begin"/>
    </w:r>
    <w:r w:rsidR="00F372F2">
      <w:rPr>
        <w:rStyle w:val="PageNumber"/>
      </w:rPr>
      <w:instrText xml:space="preserve">PAGE  </w:instrText>
    </w:r>
    <w:r>
      <w:rPr>
        <w:rStyle w:val="PageNumber"/>
      </w:rPr>
      <w:fldChar w:fldCharType="separate"/>
    </w:r>
    <w:r w:rsidR="00F372F2">
      <w:rPr>
        <w:rStyle w:val="PageNumber"/>
        <w:noProof/>
      </w:rPr>
      <w:t>6</w:t>
    </w:r>
    <w:r>
      <w:rPr>
        <w:rStyle w:val="PageNumber"/>
      </w:rPr>
      <w:fldChar w:fldCharType="end"/>
    </w:r>
  </w:p>
  <w:p w:rsidR="00F372F2" w:rsidRDefault="00F372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F2" w:rsidRDefault="0000579C">
    <w:pPr>
      <w:pStyle w:val="Header"/>
      <w:framePr w:wrap="around" w:vAnchor="text" w:hAnchor="margin" w:xAlign="center" w:y="1"/>
      <w:rPr>
        <w:rStyle w:val="PageNumber"/>
      </w:rPr>
    </w:pPr>
    <w:r>
      <w:rPr>
        <w:rStyle w:val="PageNumber"/>
      </w:rPr>
      <w:fldChar w:fldCharType="begin"/>
    </w:r>
    <w:r w:rsidR="00F372F2">
      <w:rPr>
        <w:rStyle w:val="PageNumber"/>
      </w:rPr>
      <w:instrText xml:space="preserve">PAGE  </w:instrText>
    </w:r>
    <w:r>
      <w:rPr>
        <w:rStyle w:val="PageNumber"/>
      </w:rPr>
      <w:fldChar w:fldCharType="separate"/>
    </w:r>
    <w:r w:rsidR="00543819">
      <w:rPr>
        <w:rStyle w:val="PageNumber"/>
        <w:noProof/>
      </w:rPr>
      <w:t>6</w:t>
    </w:r>
    <w:r>
      <w:rPr>
        <w:rStyle w:val="PageNumber"/>
      </w:rPr>
      <w:fldChar w:fldCharType="end"/>
    </w:r>
  </w:p>
  <w:tbl>
    <w:tblPr>
      <w:tblW w:w="0" w:type="auto"/>
      <w:tblLayout w:type="fixed"/>
      <w:tblLook w:val="0000"/>
    </w:tblPr>
    <w:tblGrid>
      <w:gridCol w:w="3794"/>
      <w:gridCol w:w="1134"/>
      <w:gridCol w:w="3928"/>
    </w:tblGrid>
    <w:tr w:rsidR="00F372F2" w:rsidRPr="003164E2">
      <w:tc>
        <w:tcPr>
          <w:tcW w:w="3794" w:type="dxa"/>
        </w:tcPr>
        <w:p w:rsidR="00F372F2" w:rsidRPr="003164E2" w:rsidRDefault="00F372F2">
          <w:pPr>
            <w:rPr>
              <w:rFonts w:ascii="Arial" w:hAnsi="Arial"/>
              <w:b/>
              <w:snapToGrid w:val="0"/>
            </w:rPr>
          </w:pPr>
          <w:r w:rsidRPr="003164E2">
            <w:rPr>
              <w:rFonts w:ascii="Arial" w:hAnsi="Arial"/>
              <w:b/>
              <w:snapToGrid w:val="0"/>
            </w:rPr>
            <w:t>Nursing Theory I</w:t>
          </w:r>
        </w:p>
      </w:tc>
      <w:tc>
        <w:tcPr>
          <w:tcW w:w="1134" w:type="dxa"/>
        </w:tcPr>
        <w:p w:rsidR="00F372F2" w:rsidRPr="003164E2" w:rsidRDefault="00F372F2">
          <w:pPr>
            <w:pStyle w:val="Header"/>
            <w:jc w:val="center"/>
            <w:rPr>
              <w:rFonts w:ascii="Arial" w:hAnsi="Arial"/>
              <w:b/>
              <w:snapToGrid w:val="0"/>
            </w:rPr>
          </w:pPr>
        </w:p>
      </w:tc>
      <w:tc>
        <w:tcPr>
          <w:tcW w:w="3928" w:type="dxa"/>
        </w:tcPr>
        <w:p w:rsidR="00F372F2" w:rsidRPr="003164E2" w:rsidRDefault="00F372F2">
          <w:pPr>
            <w:pStyle w:val="Header"/>
            <w:jc w:val="right"/>
            <w:rPr>
              <w:rFonts w:ascii="Arial" w:hAnsi="Arial"/>
              <w:b/>
              <w:snapToGrid w:val="0"/>
            </w:rPr>
          </w:pPr>
          <w:r w:rsidRPr="003164E2">
            <w:rPr>
              <w:rFonts w:ascii="Arial" w:hAnsi="Arial"/>
              <w:b/>
              <w:snapToGrid w:val="0"/>
            </w:rPr>
            <w:t>PNG115</w:t>
          </w:r>
        </w:p>
      </w:tc>
    </w:tr>
  </w:tbl>
  <w:p w:rsidR="00F372F2" w:rsidRDefault="00F372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19"/>
  </w:num>
  <w:num w:numId="14">
    <w:abstractNumId w:val="10"/>
  </w:num>
  <w:num w:numId="15">
    <w:abstractNumId w:val="6"/>
  </w:num>
  <w:num w:numId="16">
    <w:abstractNumId w:val="2"/>
  </w:num>
  <w:num w:numId="17">
    <w:abstractNumId w:val="18"/>
  </w:num>
  <w:num w:numId="18">
    <w:abstractNumId w:val="16"/>
  </w:num>
  <w:num w:numId="19">
    <w:abstractNumId w:val="15"/>
  </w:num>
  <w:num w:numId="20">
    <w:abstractNumId w:val="5"/>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2A4B"/>
    <w:rsid w:val="0000579C"/>
    <w:rsid w:val="00012CA4"/>
    <w:rsid w:val="00024279"/>
    <w:rsid w:val="0003780F"/>
    <w:rsid w:val="0004491B"/>
    <w:rsid w:val="00080170"/>
    <w:rsid w:val="00117EAA"/>
    <w:rsid w:val="0013201F"/>
    <w:rsid w:val="00177078"/>
    <w:rsid w:val="001B72EE"/>
    <w:rsid w:val="0020142C"/>
    <w:rsid w:val="00226BBB"/>
    <w:rsid w:val="0024057F"/>
    <w:rsid w:val="00283F8A"/>
    <w:rsid w:val="00295232"/>
    <w:rsid w:val="002D03C4"/>
    <w:rsid w:val="002D0F95"/>
    <w:rsid w:val="002D240A"/>
    <w:rsid w:val="002F151D"/>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43819"/>
    <w:rsid w:val="0056624E"/>
    <w:rsid w:val="005A28BC"/>
    <w:rsid w:val="005C10A6"/>
    <w:rsid w:val="005D48EA"/>
    <w:rsid w:val="00613807"/>
    <w:rsid w:val="00626C24"/>
    <w:rsid w:val="00644EEF"/>
    <w:rsid w:val="00721FF2"/>
    <w:rsid w:val="00723208"/>
    <w:rsid w:val="007860B9"/>
    <w:rsid w:val="007E6621"/>
    <w:rsid w:val="007F132C"/>
    <w:rsid w:val="008024BF"/>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D1300B"/>
    <w:rsid w:val="00DC1839"/>
    <w:rsid w:val="00E25868"/>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B8D39-7F98-4F3F-BF65-E95AAA700041}"/>
</file>

<file path=customXml/itemProps2.xml><?xml version="1.0" encoding="utf-8"?>
<ds:datastoreItem xmlns:ds="http://schemas.openxmlformats.org/officeDocument/2006/customXml" ds:itemID="{78F10736-0214-4273-A55F-7FDB8C8A4050}"/>
</file>

<file path=customXml/itemProps3.xml><?xml version="1.0" encoding="utf-8"?>
<ds:datastoreItem xmlns:ds="http://schemas.openxmlformats.org/officeDocument/2006/customXml" ds:itemID="{89950159-13EB-4D40-BE94-FAE73D6DCA51}"/>
</file>

<file path=docProps/app.xml><?xml version="1.0" encoding="utf-8"?>
<Properties xmlns="http://schemas.openxmlformats.org/officeDocument/2006/extended-properties" xmlns:vt="http://schemas.openxmlformats.org/officeDocument/2006/docPropsVTypes">
  <Template>Normal</Template>
  <TotalTime>238</TotalTime>
  <Pages>6</Pages>
  <Words>1028</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11</cp:revision>
  <cp:lastPrinted>2011-07-15T14:22:00Z</cp:lastPrinted>
  <dcterms:created xsi:type="dcterms:W3CDTF">2009-05-27T13:36:00Z</dcterms:created>
  <dcterms:modified xsi:type="dcterms:W3CDTF">2012-08-14T18:13:00Z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5571800</vt:r8>
  </property>
</Properties>
</file>